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D7F" w:rsidRPr="005C4B5A" w:rsidRDefault="008B7D7F" w:rsidP="008B7D7F">
      <w:pPr>
        <w:tabs>
          <w:tab w:val="right" w:pos="9800"/>
        </w:tabs>
        <w:spacing w:after="60"/>
        <w:ind w:left="1985" w:hanging="1985"/>
        <w:rPr>
          <w:rFonts w:ascii="Arial" w:hAnsi="Arial" w:cs="Arial"/>
          <w:b/>
          <w:bCs/>
          <w:sz w:val="24"/>
          <w:szCs w:val="24"/>
          <w:lang w:eastAsia="zh-CN"/>
        </w:rPr>
      </w:pPr>
      <w:r w:rsidRPr="005C4B5A">
        <w:rPr>
          <w:rFonts w:ascii="Arial" w:hAnsi="Arial" w:cs="Arial"/>
          <w:b/>
          <w:bCs/>
          <w:sz w:val="24"/>
          <w:szCs w:val="24"/>
        </w:rPr>
        <w:t>3GPP TSG-RAN3 Meeting #1</w:t>
      </w:r>
      <w:r>
        <w:rPr>
          <w:rFonts w:ascii="Arial" w:hAnsi="Arial" w:cs="Arial"/>
          <w:b/>
          <w:bCs/>
          <w:sz w:val="24"/>
          <w:szCs w:val="24"/>
        </w:rPr>
        <w:t>10</w:t>
      </w:r>
      <w:r w:rsidRPr="005C4B5A">
        <w:rPr>
          <w:rFonts w:ascii="Arial" w:hAnsi="Arial" w:cs="Arial"/>
          <w:b/>
          <w:bCs/>
          <w:sz w:val="24"/>
          <w:szCs w:val="24"/>
        </w:rPr>
        <w:t>-e</w:t>
      </w:r>
      <w:r w:rsidRPr="005C4B5A">
        <w:rPr>
          <w:rFonts w:ascii="Arial" w:hAnsi="Arial" w:cs="Arial"/>
          <w:b/>
          <w:bCs/>
          <w:sz w:val="24"/>
          <w:szCs w:val="24"/>
        </w:rPr>
        <w:tab/>
      </w:r>
      <w:r w:rsidRPr="005378A9">
        <w:rPr>
          <w:rFonts w:ascii="Arial" w:hAnsi="Arial" w:cs="Arial"/>
          <w:b/>
          <w:bCs/>
          <w:sz w:val="24"/>
          <w:szCs w:val="24"/>
        </w:rPr>
        <w:t>R3-20</w:t>
      </w:r>
      <w:r w:rsidR="00EC1AF7">
        <w:rPr>
          <w:rFonts w:ascii="Arial" w:hAnsi="Arial" w:cs="Arial" w:hint="eastAsia"/>
          <w:b/>
          <w:bCs/>
          <w:sz w:val="24"/>
          <w:szCs w:val="24"/>
          <w:lang w:eastAsia="zh-CN"/>
        </w:rPr>
        <w:t>6791</w:t>
      </w:r>
    </w:p>
    <w:p w:rsidR="00463675" w:rsidRPr="000F4E43" w:rsidRDefault="008B7D7F" w:rsidP="008B7D7F">
      <w:pPr>
        <w:pStyle w:val="a3"/>
        <w:pBdr>
          <w:bottom w:val="single" w:sz="4" w:space="1" w:color="auto"/>
        </w:pBdr>
        <w:tabs>
          <w:tab w:val="clear" w:pos="4153"/>
          <w:tab w:val="clear" w:pos="8306"/>
          <w:tab w:val="right" w:pos="9639"/>
        </w:tabs>
        <w:rPr>
          <w:rFonts w:ascii="Arial" w:hAnsi="Arial" w:cs="Arial"/>
          <w:b/>
          <w:bCs/>
          <w:sz w:val="24"/>
          <w:szCs w:val="24"/>
        </w:rPr>
      </w:pPr>
      <w:r w:rsidRPr="005C4B5A">
        <w:rPr>
          <w:rFonts w:ascii="Arial" w:hAnsi="Arial" w:cs="Arial"/>
          <w:b/>
          <w:sz w:val="24"/>
          <w:szCs w:val="24"/>
        </w:rPr>
        <w:t xml:space="preserve">Electronic meeting, </w:t>
      </w:r>
      <w:r>
        <w:rPr>
          <w:rFonts w:ascii="Arial" w:hAnsi="Arial" w:cs="Arial"/>
          <w:b/>
          <w:sz w:val="24"/>
          <w:szCs w:val="24"/>
        </w:rPr>
        <w:t xml:space="preserve">2nd </w:t>
      </w:r>
      <w:r w:rsidRPr="005C4B5A">
        <w:rPr>
          <w:rFonts w:ascii="Arial" w:hAnsi="Arial" w:cs="Arial"/>
          <w:b/>
          <w:sz w:val="24"/>
          <w:szCs w:val="24"/>
        </w:rPr>
        <w:t xml:space="preserve">- </w:t>
      </w:r>
      <w:r>
        <w:rPr>
          <w:rFonts w:ascii="Arial" w:hAnsi="Arial" w:cs="Arial"/>
          <w:b/>
          <w:sz w:val="24"/>
          <w:szCs w:val="24"/>
        </w:rPr>
        <w:t>12</w:t>
      </w:r>
      <w:r w:rsidRPr="005C4B5A">
        <w:rPr>
          <w:rFonts w:ascii="Arial" w:hAnsi="Arial" w:cs="Arial"/>
          <w:b/>
          <w:sz w:val="24"/>
          <w:szCs w:val="24"/>
        </w:rPr>
        <w:t xml:space="preserve">th </w:t>
      </w:r>
      <w:r>
        <w:rPr>
          <w:rFonts w:ascii="Arial" w:hAnsi="Arial" w:cs="Arial"/>
          <w:b/>
          <w:sz w:val="24"/>
          <w:szCs w:val="24"/>
        </w:rPr>
        <w:t>November</w:t>
      </w:r>
      <w:r w:rsidRPr="005C4B5A">
        <w:rPr>
          <w:rFonts w:ascii="Arial" w:hAnsi="Arial" w:cs="Arial"/>
          <w:b/>
          <w:sz w:val="24"/>
          <w:szCs w:val="24"/>
        </w:rPr>
        <w:t xml:space="preserve"> 2020</w:t>
      </w:r>
    </w:p>
    <w:p w:rsidR="00463675" w:rsidRPr="000F4E43" w:rsidRDefault="00463675">
      <w:pPr>
        <w:rPr>
          <w:rFonts w:ascii="Arial" w:hAnsi="Arial" w:cs="Arial"/>
        </w:rPr>
      </w:pPr>
    </w:p>
    <w:p w:rsidR="00463675" w:rsidRPr="000F4E43" w:rsidRDefault="00463675" w:rsidP="000F4E43">
      <w:pPr>
        <w:pStyle w:val="ac"/>
      </w:pPr>
      <w:r w:rsidRPr="000F4E43">
        <w:t>Title:</w:t>
      </w:r>
      <w:r w:rsidRPr="000F4E43">
        <w:tab/>
      </w:r>
      <w:r w:rsidRPr="000F4E43">
        <w:rPr>
          <w:color w:val="FF0000"/>
        </w:rPr>
        <w:t xml:space="preserve">[DRAFT] </w:t>
      </w:r>
      <w:r w:rsidR="008B7D7F" w:rsidRPr="008B7D7F">
        <w:rPr>
          <w:sz w:val="22"/>
          <w:szCs w:val="22"/>
        </w:rPr>
        <w:t>Reply LS on cell configuration within TA</w:t>
      </w:r>
      <w:r w:rsidR="008B7D7F">
        <w:rPr>
          <w:rFonts w:hint="eastAsia"/>
          <w:sz w:val="22"/>
          <w:szCs w:val="22"/>
          <w:lang w:eastAsia="zh-CN"/>
        </w:rPr>
        <w:t>/</w:t>
      </w:r>
      <w:r w:rsidR="008B7D7F" w:rsidRPr="008B7D7F">
        <w:rPr>
          <w:sz w:val="22"/>
          <w:szCs w:val="22"/>
        </w:rPr>
        <w:t>RA to support allowed NSSAI</w:t>
      </w:r>
    </w:p>
    <w:p w:rsidR="00463675" w:rsidRPr="00EC574D" w:rsidRDefault="00463675" w:rsidP="000F4E43">
      <w:pPr>
        <w:pStyle w:val="ac"/>
        <w:rPr>
          <w:sz w:val="22"/>
          <w:szCs w:val="22"/>
        </w:rPr>
      </w:pPr>
      <w:r w:rsidRPr="000F4E43">
        <w:t>Response to:</w:t>
      </w:r>
      <w:r w:rsidRPr="000F4E43">
        <w:tab/>
      </w:r>
      <w:bookmarkStart w:id="0" w:name="OLE_LINK34"/>
      <w:r w:rsidR="001740B1" w:rsidRPr="001740B1">
        <w:rPr>
          <w:sz w:val="22"/>
          <w:szCs w:val="22"/>
        </w:rPr>
        <w:t>R3-20</w:t>
      </w:r>
      <w:bookmarkEnd w:id="0"/>
      <w:r w:rsidR="008B7D7F">
        <w:rPr>
          <w:rFonts w:hint="eastAsia"/>
          <w:sz w:val="22"/>
          <w:szCs w:val="22"/>
          <w:lang w:eastAsia="zh-CN"/>
        </w:rPr>
        <w:t>5930</w:t>
      </w:r>
      <w:r w:rsidR="001740B1">
        <w:rPr>
          <w:sz w:val="22"/>
          <w:szCs w:val="22"/>
        </w:rPr>
        <w:t>/</w:t>
      </w:r>
      <w:r w:rsidR="008B7D7F">
        <w:rPr>
          <w:rFonts w:hint="eastAsia"/>
          <w:sz w:val="22"/>
          <w:szCs w:val="22"/>
          <w:lang w:eastAsia="zh-CN"/>
        </w:rPr>
        <w:t>S</w:t>
      </w:r>
      <w:r w:rsidR="001740B1" w:rsidRPr="00EC574D">
        <w:rPr>
          <w:sz w:val="22"/>
          <w:szCs w:val="22"/>
        </w:rPr>
        <w:t>2-200</w:t>
      </w:r>
      <w:r w:rsidR="001740B1">
        <w:rPr>
          <w:sz w:val="22"/>
          <w:szCs w:val="22"/>
        </w:rPr>
        <w:t>6</w:t>
      </w:r>
      <w:r w:rsidR="008B7D7F">
        <w:rPr>
          <w:rFonts w:hint="eastAsia"/>
          <w:sz w:val="22"/>
          <w:szCs w:val="22"/>
          <w:lang w:eastAsia="zh-CN"/>
        </w:rPr>
        <w:t>526</w:t>
      </w:r>
      <w:r w:rsidR="001740B1">
        <w:rPr>
          <w:sz w:val="22"/>
          <w:szCs w:val="22"/>
        </w:rPr>
        <w:t xml:space="preserve">, </w:t>
      </w:r>
      <w:r w:rsidR="008B7D7F" w:rsidRPr="008B7D7F">
        <w:rPr>
          <w:sz w:val="22"/>
          <w:szCs w:val="22"/>
        </w:rPr>
        <w:t>LS on cell configuration within TA</w:t>
      </w:r>
      <w:r w:rsidR="008B7D7F">
        <w:rPr>
          <w:rFonts w:hint="eastAsia"/>
          <w:sz w:val="22"/>
          <w:szCs w:val="22"/>
          <w:lang w:eastAsia="zh-CN"/>
        </w:rPr>
        <w:t>/</w:t>
      </w:r>
      <w:r w:rsidR="008B7D7F" w:rsidRPr="008B7D7F">
        <w:rPr>
          <w:sz w:val="22"/>
          <w:szCs w:val="22"/>
        </w:rPr>
        <w:t>RA to support allowed NSSAI</w:t>
      </w:r>
    </w:p>
    <w:p w:rsidR="00463675" w:rsidRPr="000F4E43" w:rsidRDefault="00463675" w:rsidP="000F4E43">
      <w:pPr>
        <w:pStyle w:val="ac"/>
        <w:rPr>
          <w:lang w:eastAsia="zh-CN"/>
        </w:rPr>
      </w:pPr>
      <w:r w:rsidRPr="000F4E43">
        <w:t>Release:</w:t>
      </w:r>
      <w:r w:rsidRPr="000F4E43">
        <w:tab/>
      </w:r>
      <w:r w:rsidR="0038519B">
        <w:rPr>
          <w:bCs w:val="0"/>
          <w:sz w:val="22"/>
          <w:szCs w:val="22"/>
        </w:rPr>
        <w:t>Release 1</w:t>
      </w:r>
      <w:r w:rsidR="008B7D7F">
        <w:rPr>
          <w:rFonts w:hint="eastAsia"/>
          <w:bCs w:val="0"/>
          <w:sz w:val="22"/>
          <w:szCs w:val="22"/>
          <w:lang w:eastAsia="zh-CN"/>
        </w:rPr>
        <w:t>7</w:t>
      </w:r>
    </w:p>
    <w:p w:rsidR="00463675" w:rsidRPr="000F4E43" w:rsidRDefault="00463675" w:rsidP="000F4E43">
      <w:pPr>
        <w:pStyle w:val="ac"/>
      </w:pPr>
      <w:r w:rsidRPr="000F4E43">
        <w:t>Work Item:</w:t>
      </w:r>
      <w:r w:rsidRPr="000F4E43">
        <w:tab/>
      </w:r>
      <w:r w:rsidR="008B7D7F" w:rsidRPr="008B7D7F">
        <w:rPr>
          <w:bCs w:val="0"/>
          <w:sz w:val="22"/>
          <w:szCs w:val="22"/>
        </w:rPr>
        <w:t>FS_NR_Slice</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8B7D7F">
        <w:rPr>
          <w:rFonts w:hint="eastAsia"/>
          <w:lang w:eastAsia="zh-CN"/>
        </w:rPr>
        <w:t>CMCC</w:t>
      </w:r>
      <w:r w:rsidR="007519BF">
        <w:t xml:space="preserve"> </w:t>
      </w:r>
      <w:r w:rsidR="007519BF" w:rsidRPr="007519BF">
        <w:rPr>
          <w:highlight w:val="yellow"/>
        </w:rPr>
        <w:t>[will be RAN3]</w:t>
      </w:r>
    </w:p>
    <w:p w:rsidR="00463675" w:rsidRPr="000F4E43" w:rsidRDefault="00463675" w:rsidP="000F4E43">
      <w:pPr>
        <w:pStyle w:val="Source"/>
        <w:rPr>
          <w:lang w:eastAsia="zh-CN"/>
        </w:rPr>
      </w:pPr>
      <w:r w:rsidRPr="000F4E43">
        <w:t>To:</w:t>
      </w:r>
      <w:r w:rsidRPr="000F4E43">
        <w:tab/>
      </w:r>
      <w:r w:rsidR="00EC574D" w:rsidRPr="00EC574D">
        <w:t>SA</w:t>
      </w:r>
      <w:r w:rsidR="008B7D7F">
        <w:rPr>
          <w:rFonts w:hint="eastAsia"/>
          <w:lang w:eastAsia="zh-CN"/>
        </w:rPr>
        <w:t>2</w:t>
      </w:r>
    </w:p>
    <w:p w:rsidR="00463675" w:rsidRPr="000F4E43" w:rsidRDefault="00463675" w:rsidP="000F4E43">
      <w:pPr>
        <w:pStyle w:val="Source"/>
        <w:rPr>
          <w:lang w:eastAsia="zh-CN"/>
        </w:rPr>
      </w:pPr>
      <w:r w:rsidRPr="000F4E43">
        <w:t>Cc:</w:t>
      </w:r>
      <w:r w:rsidRPr="000F4E43">
        <w:tab/>
      </w:r>
      <w:r w:rsidR="008B7D7F">
        <w:rPr>
          <w:rFonts w:hint="eastAsia"/>
          <w:lang w:eastAsia="zh-CN"/>
        </w:rPr>
        <w:t>RAN2, CT1</w:t>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lang w:eastAsia="zh-CN"/>
        </w:rPr>
      </w:pPr>
      <w:r w:rsidRPr="000F4E43">
        <w:t>Name:</w:t>
      </w:r>
      <w:r w:rsidRPr="000F4E43">
        <w:rPr>
          <w:bCs/>
        </w:rPr>
        <w:tab/>
      </w:r>
      <w:r w:rsidR="008B7D7F">
        <w:rPr>
          <w:rFonts w:hint="eastAsia"/>
          <w:bCs/>
          <w:lang w:eastAsia="zh-CN"/>
        </w:rPr>
        <w:t>HAN XINGYU</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8B7D7F">
        <w:rPr>
          <w:rFonts w:hint="eastAsia"/>
          <w:bCs/>
          <w:color w:val="0000FF"/>
          <w:lang w:eastAsia="zh-CN"/>
        </w:rPr>
        <w:t>hanxingyu</w:t>
      </w:r>
      <w:r w:rsidR="008B7D7F">
        <w:rPr>
          <w:bCs/>
          <w:color w:val="0000FF"/>
        </w:rPr>
        <w:t>@</w:t>
      </w:r>
      <w:r w:rsidR="008B7D7F">
        <w:rPr>
          <w:rFonts w:hint="eastAsia"/>
          <w:bCs/>
          <w:color w:val="0000FF"/>
          <w:lang w:eastAsia="zh-CN"/>
        </w:rPr>
        <w:t>chinamobile</w:t>
      </w:r>
      <w:r w:rsidR="00EC574D">
        <w:rPr>
          <w:bCs/>
          <w:color w:val="0000FF"/>
        </w:rPr>
        <w:t>.com</w:t>
      </w:r>
    </w:p>
    <w:p w:rsidR="00463675" w:rsidRPr="001740B1"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463675" w:rsidRDefault="00EC574D" w:rsidP="00EC574D">
      <w:pPr>
        <w:spacing w:after="120"/>
        <w:ind w:left="993" w:hanging="993"/>
        <w:rPr>
          <w:rFonts w:ascii="Arial" w:hAnsi="Arial" w:cs="Arial"/>
        </w:rPr>
      </w:pPr>
      <w:r w:rsidRPr="00EC574D">
        <w:rPr>
          <w:rFonts w:ascii="Arial" w:hAnsi="Arial" w:cs="Arial" w:hint="eastAsia"/>
        </w:rPr>
        <w:t>R</w:t>
      </w:r>
      <w:r w:rsidRPr="00EC574D">
        <w:rPr>
          <w:rFonts w:ascii="Arial" w:hAnsi="Arial" w:cs="Arial"/>
        </w:rPr>
        <w:t xml:space="preserve">AN3 thanks </w:t>
      </w:r>
      <w:r w:rsidR="00352917">
        <w:rPr>
          <w:rFonts w:ascii="Arial" w:hAnsi="Arial" w:cs="Arial" w:hint="eastAsia"/>
          <w:lang w:eastAsia="zh-CN"/>
        </w:rPr>
        <w:t>SA</w:t>
      </w:r>
      <w:r w:rsidR="00352917">
        <w:rPr>
          <w:rFonts w:ascii="Arial" w:hAnsi="Arial" w:cs="Arial"/>
        </w:rPr>
        <w:t>2 for</w:t>
      </w:r>
      <w:r>
        <w:rPr>
          <w:rFonts w:ascii="Arial" w:hAnsi="Arial" w:cs="Arial"/>
        </w:rPr>
        <w:t xml:space="preserve"> LS on </w:t>
      </w:r>
      <w:r w:rsidR="00352917">
        <w:rPr>
          <w:rFonts w:ascii="Arial" w:hAnsi="Arial" w:cs="Arial" w:hint="eastAsia"/>
          <w:lang w:eastAsia="zh-CN"/>
        </w:rPr>
        <w:t>cell configuration within TA/RA to support allowed NSSAI</w:t>
      </w:r>
      <w:r>
        <w:rPr>
          <w:rFonts w:ascii="Arial" w:hAnsi="Arial" w:cs="Arial"/>
        </w:rPr>
        <w:t>.</w:t>
      </w:r>
    </w:p>
    <w:p w:rsidR="001740B1" w:rsidRDefault="00ED32A0" w:rsidP="00EC574D">
      <w:pPr>
        <w:spacing w:after="120"/>
        <w:rPr>
          <w:rFonts w:ascii="Arial" w:hAnsi="Arial" w:cs="Arial"/>
          <w:lang w:eastAsia="zh-CN"/>
        </w:rPr>
      </w:pPr>
      <w:r>
        <w:rPr>
          <w:rFonts w:ascii="Arial" w:hAnsi="Arial" w:cs="Arial"/>
        </w:rPr>
        <w:t xml:space="preserve">RAN3 discussed </w:t>
      </w:r>
      <w:r>
        <w:rPr>
          <w:rFonts w:ascii="Arial" w:hAnsi="Arial" w:cs="Arial" w:hint="eastAsia"/>
          <w:lang w:eastAsia="zh-CN"/>
        </w:rPr>
        <w:t>questions asked in LS, and provided corresponding answers as follows,</w:t>
      </w:r>
    </w:p>
    <w:p w:rsidR="00ED32A0" w:rsidRDefault="00ED32A0" w:rsidP="00ED32A0">
      <w:pPr>
        <w:spacing w:after="180"/>
        <w:rPr>
          <w:rFonts w:ascii="Arial" w:eastAsia="宋体" w:hAnsi="Arial" w:cs="Arial"/>
          <w:lang w:eastAsia="zh-CN"/>
        </w:rPr>
      </w:pPr>
    </w:p>
    <w:p w:rsidR="00ED32A0" w:rsidRDefault="00ED32A0" w:rsidP="00ED32A0">
      <w:pPr>
        <w:spacing w:after="180"/>
        <w:rPr>
          <w:rFonts w:ascii="Arial" w:eastAsia="宋体" w:hAnsi="Arial" w:cs="Arial"/>
          <w:lang w:eastAsia="zh-CN"/>
        </w:rPr>
      </w:pPr>
      <w:r>
        <w:rPr>
          <w:rFonts w:ascii="Arial" w:eastAsia="宋体" w:hAnsi="Arial" w:cs="Arial" w:hint="eastAsia"/>
          <w:lang w:eastAsia="zh-CN"/>
        </w:rPr>
        <w:t xml:space="preserve">Question 1) </w:t>
      </w:r>
      <w:r w:rsidRPr="00ED32A0">
        <w:rPr>
          <w:rFonts w:eastAsia="等线"/>
        </w:rPr>
        <w:t>In Rel-15 and 16, is it expected that each cell in the tracking area supports the same S-NSSAI(s)? (or, said otherwise, do all cells advertising the same TAC support the same set of S-NSSAIs?)</w:t>
      </w:r>
      <w:r w:rsidRPr="00ED32A0">
        <w:rPr>
          <w:rFonts w:ascii="Arial" w:eastAsia="宋体" w:hAnsi="Arial" w:cs="Arial"/>
          <w:lang w:eastAsia="zh-CN"/>
        </w:rPr>
        <w:t>.</w:t>
      </w:r>
    </w:p>
    <w:p w:rsidR="00ED32A0" w:rsidRDefault="00ED32A0" w:rsidP="00ED32A0">
      <w:pPr>
        <w:spacing w:after="180"/>
        <w:rPr>
          <w:rFonts w:ascii="Arial" w:eastAsia="宋体" w:hAnsi="Arial" w:cs="Arial"/>
          <w:lang w:eastAsia="zh-CN"/>
        </w:rPr>
      </w:pPr>
      <w:r>
        <w:rPr>
          <w:rFonts w:ascii="Arial" w:eastAsia="宋体" w:hAnsi="Arial" w:cs="Arial" w:hint="eastAsia"/>
          <w:lang w:eastAsia="zh-CN"/>
        </w:rPr>
        <w:t>Answer to 1): No. The current specs in RAN</w:t>
      </w:r>
      <w:r w:rsidRPr="00ED32A0">
        <w:rPr>
          <w:rFonts w:ascii="Arial" w:eastAsia="宋体" w:hAnsi="Arial" w:cs="Arial"/>
          <w:lang w:eastAsia="zh-CN"/>
        </w:rPr>
        <w:t xml:space="preserve"> do</w:t>
      </w:r>
      <w:r>
        <w:rPr>
          <w:rFonts w:ascii="Arial" w:eastAsia="宋体" w:hAnsi="Arial" w:cs="Arial" w:hint="eastAsia"/>
          <w:lang w:eastAsia="zh-CN"/>
        </w:rPr>
        <w:t xml:space="preserve"> not</w:t>
      </w:r>
      <w:r w:rsidRPr="00ED32A0">
        <w:rPr>
          <w:rFonts w:ascii="Arial" w:eastAsia="宋体" w:hAnsi="Arial" w:cs="Arial"/>
          <w:lang w:eastAsia="zh-CN"/>
        </w:rPr>
        <w:t xml:space="preserve"> restrict all the cells within TA/RA should supports the same S-NSSAI(s). </w:t>
      </w:r>
    </w:p>
    <w:p w:rsidR="00ED32A0" w:rsidRPr="00ED32A0" w:rsidRDefault="00ED32A0" w:rsidP="00ED32A0">
      <w:pPr>
        <w:spacing w:after="180"/>
        <w:rPr>
          <w:rFonts w:ascii="Arial" w:eastAsia="宋体" w:hAnsi="Arial" w:cs="Arial"/>
          <w:lang w:eastAsia="zh-CN"/>
        </w:rPr>
      </w:pPr>
    </w:p>
    <w:p w:rsidR="00ED32A0" w:rsidRDefault="00ED32A0" w:rsidP="00ED32A0">
      <w:pPr>
        <w:overflowPunct w:val="0"/>
        <w:autoSpaceDE w:val="0"/>
        <w:autoSpaceDN w:val="0"/>
        <w:adjustRightInd w:val="0"/>
        <w:spacing w:after="180"/>
        <w:textAlignment w:val="baseline"/>
        <w:rPr>
          <w:rFonts w:eastAsia="等线"/>
          <w:lang w:eastAsia="zh-CN"/>
        </w:rPr>
      </w:pPr>
      <w:r>
        <w:rPr>
          <w:rFonts w:eastAsia="宋体" w:hint="eastAsia"/>
          <w:noProof/>
          <w:lang w:eastAsia="zh-CN"/>
        </w:rPr>
        <w:t xml:space="preserve">Question </w:t>
      </w:r>
      <w:r w:rsidRPr="00ED32A0">
        <w:rPr>
          <w:rFonts w:eastAsia="等线"/>
        </w:rPr>
        <w:t>2a) Can RAN WGs and CT1 explain if it can happen that a UE, e.g. due to local radio conditions, can only use a cell in the TA where not all S-NSSAIs are present in the Allowed NSSAI it received (and that the TA supports), and can RAN WGs and CT1 explain how it is handled today in rel-15/16?</w:t>
      </w:r>
    </w:p>
    <w:p w:rsidR="00CD2EF3" w:rsidRDefault="0060263B" w:rsidP="00ED32A0">
      <w:pPr>
        <w:overflowPunct w:val="0"/>
        <w:autoSpaceDE w:val="0"/>
        <w:autoSpaceDN w:val="0"/>
        <w:adjustRightInd w:val="0"/>
        <w:spacing w:after="180"/>
        <w:textAlignment w:val="baseline"/>
        <w:rPr>
          <w:rFonts w:ascii="Arial" w:eastAsia="宋体" w:hAnsi="Arial" w:cs="Arial"/>
          <w:lang w:eastAsia="zh-CN"/>
        </w:rPr>
      </w:pPr>
      <w:r>
        <w:rPr>
          <w:rFonts w:eastAsia="等线" w:hint="eastAsia"/>
          <w:lang w:eastAsia="zh-CN"/>
        </w:rPr>
        <w:lastRenderedPageBreak/>
        <w:t>Answer to 2a): From RAN</w:t>
      </w:r>
      <w:r w:rsidR="00CD2EF3">
        <w:rPr>
          <w:rFonts w:eastAsia="等线" w:hint="eastAsia"/>
          <w:lang w:eastAsia="zh-CN"/>
        </w:rPr>
        <w:t xml:space="preserve"> perspective</w:t>
      </w:r>
      <w:r>
        <w:rPr>
          <w:rFonts w:eastAsia="等线" w:hint="eastAsia"/>
          <w:lang w:eastAsia="zh-CN"/>
        </w:rPr>
        <w:t xml:space="preserve">, </w:t>
      </w:r>
      <w:r w:rsidR="00CD2EF3" w:rsidRPr="00ED32A0">
        <w:rPr>
          <w:rFonts w:ascii="Arial" w:eastAsia="宋体" w:hAnsi="Arial" w:cs="Arial"/>
          <w:lang w:eastAsia="zh-CN"/>
        </w:rPr>
        <w:t xml:space="preserve">the UE will not be able to access that slice. </w:t>
      </w:r>
      <w:r w:rsidR="00CD2EF3">
        <w:rPr>
          <w:rFonts w:ascii="Arial" w:eastAsia="宋体" w:hAnsi="Arial" w:cs="Arial" w:hint="eastAsia"/>
          <w:lang w:eastAsia="zh-CN"/>
        </w:rPr>
        <w:t>Note that</w:t>
      </w:r>
      <w:r w:rsidR="00CD2EF3" w:rsidRPr="00ED32A0">
        <w:rPr>
          <w:rFonts w:ascii="Arial" w:eastAsia="宋体" w:hAnsi="Arial" w:cs="Arial"/>
          <w:lang w:eastAsia="zh-CN"/>
        </w:rPr>
        <w:t xml:space="preserve"> there is no compatible issue for this case in </w:t>
      </w:r>
      <w:r w:rsidR="00CD2EF3">
        <w:rPr>
          <w:rFonts w:ascii="Arial" w:eastAsia="宋体" w:hAnsi="Arial" w:cs="Arial" w:hint="eastAsia"/>
          <w:lang w:eastAsia="zh-CN"/>
        </w:rPr>
        <w:t>r</w:t>
      </w:r>
      <w:r w:rsidR="00CD2EF3" w:rsidRPr="00ED32A0">
        <w:rPr>
          <w:rFonts w:ascii="Arial" w:eastAsia="宋体" w:hAnsi="Arial" w:cs="Arial"/>
          <w:lang w:eastAsia="zh-CN"/>
        </w:rPr>
        <w:t>el-15/16.</w:t>
      </w:r>
    </w:p>
    <w:p w:rsidR="007B03A5" w:rsidRPr="00ED32A0" w:rsidRDefault="007B03A5" w:rsidP="00ED32A0">
      <w:pPr>
        <w:overflowPunct w:val="0"/>
        <w:autoSpaceDE w:val="0"/>
        <w:autoSpaceDN w:val="0"/>
        <w:adjustRightInd w:val="0"/>
        <w:spacing w:after="180"/>
        <w:textAlignment w:val="baseline"/>
        <w:rPr>
          <w:rFonts w:eastAsia="等线"/>
          <w:lang w:eastAsia="zh-CN"/>
        </w:rPr>
      </w:pPr>
    </w:p>
    <w:p w:rsidR="00ED32A0" w:rsidRDefault="007B03A5" w:rsidP="00ED32A0">
      <w:pPr>
        <w:spacing w:after="180"/>
        <w:rPr>
          <w:rFonts w:eastAsia="等线"/>
          <w:lang w:eastAsia="zh-CN"/>
        </w:rPr>
      </w:pPr>
      <w:r>
        <w:rPr>
          <w:rFonts w:eastAsia="等线" w:hint="eastAsia"/>
          <w:lang w:eastAsia="zh-CN"/>
        </w:rPr>
        <w:t xml:space="preserve">Question </w:t>
      </w:r>
      <w:r w:rsidR="00ED32A0" w:rsidRPr="00ED32A0">
        <w:rPr>
          <w:rFonts w:eastAsia="等线"/>
        </w:rPr>
        <w:t>2b) If an S-NSSAI can be rejected depending on which cell the UE camps on even though it is supported in the TA, for the reason that it is not supported in the cell, is there in rel-15/16 a CT1 error code to handle this case (i.e. can a S-NSSAI be rejected, with a suitable cause code, depending on which cell of the TA the UE camps on, even though this S-NSSAI is known to be supported in the TA, for the reason that this S-NSSAI is actually not supported in the cell of the TA)? Is there any provisions in the RAN or CT1 specifications to handle this case?</w:t>
      </w:r>
    </w:p>
    <w:p w:rsidR="00ED32A0" w:rsidRPr="00ED32A0" w:rsidRDefault="00ED32A0" w:rsidP="00ED32A0">
      <w:pPr>
        <w:spacing w:after="180"/>
        <w:rPr>
          <w:rFonts w:eastAsia="宋体"/>
          <w:noProof/>
          <w:lang w:eastAsia="zh-CN"/>
        </w:rPr>
      </w:pPr>
      <w:r>
        <w:rPr>
          <w:rFonts w:eastAsia="等线" w:hint="eastAsia"/>
          <w:lang w:eastAsia="zh-CN"/>
        </w:rPr>
        <w:t xml:space="preserve">Answer to 2b): </w:t>
      </w:r>
      <w:r w:rsidR="0060263B">
        <w:rPr>
          <w:rFonts w:eastAsia="等线" w:hint="eastAsia"/>
          <w:lang w:eastAsia="zh-CN"/>
        </w:rPr>
        <w:t>From RAN</w:t>
      </w:r>
      <w:r w:rsidR="00CD2EF3">
        <w:rPr>
          <w:rFonts w:eastAsia="等线" w:hint="eastAsia"/>
          <w:lang w:eastAsia="zh-CN"/>
        </w:rPr>
        <w:t xml:space="preserve"> perspective, the NG-RAN</w:t>
      </w:r>
      <w:r w:rsidR="00F57B96">
        <w:rPr>
          <w:rFonts w:eastAsia="等线" w:hint="eastAsia"/>
          <w:lang w:eastAsia="zh-CN"/>
        </w:rPr>
        <w:t xml:space="preserve"> is able to perform handover, re-direction or </w:t>
      </w:r>
      <w:r w:rsidR="00F57B96" w:rsidRPr="00ED32A0">
        <w:rPr>
          <w:rFonts w:ascii="Arial" w:eastAsia="宋体" w:hAnsi="Arial" w:cs="Arial"/>
          <w:lang w:eastAsia="zh-CN"/>
        </w:rPr>
        <w:t>DC/CA to let UE connect to the intended slice.</w:t>
      </w:r>
    </w:p>
    <w:p w:rsidR="00E37033" w:rsidRPr="00ED32A0" w:rsidRDefault="00E37033" w:rsidP="00EC574D">
      <w:pPr>
        <w:spacing w:after="120"/>
        <w:rPr>
          <w:rFonts w:ascii="Arial" w:hAnsi="Arial" w:cs="Arial"/>
        </w:rPr>
      </w:pPr>
    </w:p>
    <w:p w:rsidR="00463675" w:rsidRPr="00E37033"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AE6DA5">
        <w:rPr>
          <w:rFonts w:ascii="Arial" w:hAnsi="Arial" w:cs="Arial" w:hint="eastAsia"/>
          <w:b/>
          <w:lang w:eastAsia="zh-CN"/>
        </w:rPr>
        <w:t>SA2</w:t>
      </w:r>
      <w:r w:rsidR="00EC574D" w:rsidRPr="00EC574D">
        <w:rPr>
          <w:rFonts w:ascii="Arial" w:hAnsi="Arial" w:cs="Arial"/>
          <w:b/>
        </w:rPr>
        <w:t xml:space="preserve"> </w:t>
      </w:r>
      <w:r w:rsidRPr="000F4E43">
        <w:rPr>
          <w:rFonts w:ascii="Arial" w:hAnsi="Arial" w:cs="Arial"/>
          <w:b/>
        </w:rPr>
        <w:t>group.</w:t>
      </w:r>
    </w:p>
    <w:p w:rsidR="00463675" w:rsidRPr="00EC574D" w:rsidRDefault="00EC574D">
      <w:pPr>
        <w:spacing w:after="120"/>
        <w:ind w:left="993" w:hanging="993"/>
        <w:rPr>
          <w:rFonts w:ascii="Arial" w:hAnsi="Arial" w:cs="Arial"/>
        </w:rPr>
      </w:pPr>
      <w:r w:rsidRPr="00EC574D">
        <w:rPr>
          <w:rFonts w:ascii="Arial" w:hAnsi="Arial" w:cs="Arial"/>
        </w:rPr>
        <w:t xml:space="preserve">ACTION: RAN3 kindly ask </w:t>
      </w:r>
      <w:r w:rsidR="00AE6DA5">
        <w:rPr>
          <w:rFonts w:ascii="Arial" w:hAnsi="Arial" w:cs="Arial" w:hint="eastAsia"/>
          <w:lang w:eastAsia="zh-CN"/>
        </w:rPr>
        <w:t>SA2</w:t>
      </w:r>
      <w:r w:rsidRPr="00EC574D">
        <w:rPr>
          <w:rFonts w:ascii="Arial" w:hAnsi="Arial" w:cs="Arial"/>
        </w:rPr>
        <w:t xml:space="preserve"> to take above </w:t>
      </w:r>
      <w:r w:rsidR="00AE6DA5">
        <w:rPr>
          <w:rFonts w:ascii="Arial" w:hAnsi="Arial" w:cs="Arial" w:hint="eastAsia"/>
          <w:lang w:eastAsia="zh-CN"/>
        </w:rPr>
        <w:t>information</w:t>
      </w:r>
      <w:r w:rsidR="00E37033">
        <w:rPr>
          <w:rFonts w:ascii="Arial" w:hAnsi="Arial" w:cs="Arial"/>
        </w:rPr>
        <w:t xml:space="preserve"> </w:t>
      </w:r>
      <w:r w:rsidRPr="00EC574D">
        <w:rPr>
          <w:rFonts w:ascii="Arial" w:hAnsi="Arial" w:cs="Arial"/>
        </w:rPr>
        <w:t>into account.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rsidR="00BD16E7" w:rsidRPr="00BD16E7" w:rsidRDefault="00BD16E7" w:rsidP="00BD16E7">
      <w:pPr>
        <w:tabs>
          <w:tab w:val="left" w:pos="5103"/>
        </w:tabs>
        <w:spacing w:after="120"/>
        <w:ind w:left="2268" w:hanging="2268"/>
        <w:rPr>
          <w:rFonts w:ascii="Arial" w:hAnsi="Arial" w:cs="Arial"/>
          <w:bCs/>
        </w:rPr>
      </w:pPr>
      <w:r w:rsidRPr="00BD16E7">
        <w:rPr>
          <w:rFonts w:ascii="Arial" w:hAnsi="Arial" w:cs="Arial"/>
          <w:bCs/>
        </w:rPr>
        <w:t>RAN3 #11</w:t>
      </w:r>
      <w:r w:rsidR="00AE6DA5">
        <w:rPr>
          <w:rFonts w:ascii="Arial" w:hAnsi="Arial" w:cs="Arial" w:hint="eastAsia"/>
          <w:bCs/>
          <w:lang w:eastAsia="zh-CN"/>
        </w:rPr>
        <w:t>1</w:t>
      </w:r>
      <w:r w:rsidR="00AE6DA5">
        <w:rPr>
          <w:rFonts w:ascii="Arial" w:hAnsi="Arial" w:cs="Arial"/>
          <w:bCs/>
        </w:rPr>
        <w:t>-e</w:t>
      </w:r>
      <w:r w:rsidR="00AE6DA5">
        <w:rPr>
          <w:rFonts w:ascii="Arial" w:hAnsi="Arial" w:cs="Arial"/>
          <w:bCs/>
        </w:rPr>
        <w:tab/>
        <w:t>2</w:t>
      </w:r>
      <w:r w:rsidR="00AE6DA5">
        <w:rPr>
          <w:rFonts w:ascii="Arial" w:hAnsi="Arial" w:cs="Arial" w:hint="eastAsia"/>
          <w:bCs/>
          <w:lang w:eastAsia="zh-CN"/>
        </w:rPr>
        <w:t xml:space="preserve">5 Jan </w:t>
      </w:r>
      <w:r w:rsidR="00AE6DA5">
        <w:rPr>
          <w:rFonts w:ascii="Arial" w:hAnsi="Arial" w:cs="Arial"/>
          <w:bCs/>
          <w:lang w:eastAsia="zh-CN"/>
        </w:rPr>
        <w:t>–</w:t>
      </w:r>
      <w:r w:rsidR="00AE6DA5">
        <w:rPr>
          <w:rFonts w:ascii="Arial" w:hAnsi="Arial" w:cs="Arial" w:hint="eastAsia"/>
          <w:bCs/>
          <w:lang w:eastAsia="zh-CN"/>
        </w:rPr>
        <w:t xml:space="preserve"> 4 Feb</w:t>
      </w:r>
      <w:r w:rsidRPr="00BD16E7">
        <w:rPr>
          <w:rFonts w:ascii="Arial" w:hAnsi="Arial" w:cs="Arial"/>
          <w:bCs/>
        </w:rPr>
        <w:t xml:space="preserve"> 202</w:t>
      </w:r>
      <w:r w:rsidR="00AE6DA5">
        <w:rPr>
          <w:rFonts w:ascii="Arial" w:hAnsi="Arial" w:cs="Arial" w:hint="eastAsia"/>
          <w:bCs/>
          <w:lang w:eastAsia="zh-CN"/>
        </w:rPr>
        <w:t>1</w:t>
      </w:r>
      <w:r w:rsidRPr="00BD16E7">
        <w:rPr>
          <w:rFonts w:ascii="Arial" w:hAnsi="Arial" w:cs="Arial"/>
          <w:bCs/>
        </w:rPr>
        <w:tab/>
        <w:t>Electronic Meeting</w:t>
      </w:r>
    </w:p>
    <w:p w:rsidR="00A11F42" w:rsidRPr="00BD16E7" w:rsidRDefault="00AE6DA5" w:rsidP="00BD16E7">
      <w:pPr>
        <w:tabs>
          <w:tab w:val="left" w:pos="5103"/>
        </w:tabs>
        <w:spacing w:after="120"/>
        <w:ind w:left="2268" w:hanging="2268"/>
        <w:rPr>
          <w:rFonts w:ascii="Arial" w:hAnsi="Arial" w:cs="Arial"/>
          <w:bCs/>
        </w:rPr>
      </w:pPr>
      <w:r>
        <w:rPr>
          <w:rFonts w:ascii="Arial" w:hAnsi="Arial" w:cs="Arial"/>
          <w:bCs/>
        </w:rPr>
        <w:t>RAN3 #11</w:t>
      </w:r>
      <w:r>
        <w:rPr>
          <w:rFonts w:ascii="Arial" w:hAnsi="Arial" w:cs="Arial" w:hint="eastAsia"/>
          <w:bCs/>
          <w:lang w:eastAsia="zh-CN"/>
        </w:rPr>
        <w:t>2-e</w:t>
      </w:r>
      <w:r>
        <w:rPr>
          <w:rFonts w:ascii="Arial" w:hAnsi="Arial" w:cs="Arial"/>
          <w:bCs/>
        </w:rPr>
        <w:tab/>
        <w:t>1</w:t>
      </w:r>
      <w:r>
        <w:rPr>
          <w:rFonts w:ascii="Arial" w:hAnsi="Arial" w:cs="Arial" w:hint="eastAsia"/>
          <w:bCs/>
          <w:lang w:eastAsia="zh-CN"/>
        </w:rPr>
        <w:t>7</w:t>
      </w:r>
      <w:r>
        <w:rPr>
          <w:rFonts w:ascii="Arial" w:hAnsi="Arial" w:cs="Arial"/>
          <w:bCs/>
        </w:rPr>
        <w:t>-2</w:t>
      </w:r>
      <w:r>
        <w:rPr>
          <w:rFonts w:ascii="Arial" w:hAnsi="Arial" w:cs="Arial" w:hint="eastAsia"/>
          <w:bCs/>
          <w:lang w:eastAsia="zh-CN"/>
        </w:rPr>
        <w:t>7</w:t>
      </w:r>
      <w:r>
        <w:rPr>
          <w:rFonts w:ascii="Arial" w:hAnsi="Arial" w:cs="Arial"/>
          <w:bCs/>
        </w:rPr>
        <w:t xml:space="preserve"> </w:t>
      </w:r>
      <w:r>
        <w:rPr>
          <w:rFonts w:ascii="Arial" w:hAnsi="Arial" w:cs="Arial" w:hint="eastAsia"/>
          <w:bCs/>
          <w:lang w:eastAsia="zh-CN"/>
        </w:rPr>
        <w:t>May</w:t>
      </w:r>
      <w:r w:rsidR="00BD16E7" w:rsidRPr="00BD16E7">
        <w:rPr>
          <w:rFonts w:ascii="Arial" w:hAnsi="Arial" w:cs="Arial"/>
          <w:bCs/>
        </w:rPr>
        <w:t xml:space="preserve"> 2021</w:t>
      </w:r>
      <w:r w:rsidR="00BD16E7" w:rsidRPr="00BD16E7">
        <w:rPr>
          <w:rFonts w:ascii="Arial" w:hAnsi="Arial" w:cs="Arial"/>
          <w:bCs/>
        </w:rPr>
        <w:tab/>
      </w:r>
      <w:bookmarkStart w:id="1" w:name="_GoBack"/>
      <w:bookmarkEnd w:id="1"/>
      <w:r w:rsidRPr="00BD16E7">
        <w:rPr>
          <w:rFonts w:ascii="Arial" w:hAnsi="Arial" w:cs="Arial"/>
          <w:bCs/>
        </w:rPr>
        <w:t>Electronic Meeting</w:t>
      </w:r>
    </w:p>
    <w:sectPr w:rsidR="00A11F42" w:rsidRPr="00BD16E7" w:rsidSect="000F4E43">
      <w:pgSz w:w="11907" w:h="16840" w:code="9"/>
      <w:pgMar w:top="1134" w:right="1134" w:bottom="1134" w:left="1134" w:header="720" w:footer="578"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1976" w:rsidRDefault="001C1976">
      <w:r>
        <w:separator/>
      </w:r>
    </w:p>
  </w:endnote>
  <w:endnote w:type="continuationSeparator" w:id="0">
    <w:p w:rsidR="001C1976" w:rsidRDefault="001C19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1976" w:rsidRDefault="001C1976">
      <w:r>
        <w:separator/>
      </w:r>
    </w:p>
  </w:footnote>
  <w:footnote w:type="continuationSeparator" w:id="0">
    <w:p w:rsidR="001C1976" w:rsidRDefault="001C19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1EC6B0A"/>
    <w:multiLevelType w:val="hybridMultilevel"/>
    <w:tmpl w:val="4DA294B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11266"/>
  </w:hdrShapeDefaults>
  <w:footnotePr>
    <w:footnote w:id="-1"/>
    <w:footnote w:id="0"/>
  </w:footnotePr>
  <w:endnotePr>
    <w:endnote w:id="-1"/>
    <w:endnote w:id="0"/>
  </w:endnotePr>
  <w:compat>
    <w:doNotUseHTMLParagraphAutoSpacing/>
    <w:useFELayout/>
  </w:compat>
  <w:rsids>
    <w:rsidRoot w:val="00923E7C"/>
    <w:rsid w:val="000C4591"/>
    <w:rsid w:val="000D6DE4"/>
    <w:rsid w:val="000F4E43"/>
    <w:rsid w:val="001740B1"/>
    <w:rsid w:val="001C1976"/>
    <w:rsid w:val="002A0C07"/>
    <w:rsid w:val="002B654A"/>
    <w:rsid w:val="00342DF7"/>
    <w:rsid w:val="00352917"/>
    <w:rsid w:val="003651FC"/>
    <w:rsid w:val="0038519B"/>
    <w:rsid w:val="00393817"/>
    <w:rsid w:val="003E78CE"/>
    <w:rsid w:val="00400563"/>
    <w:rsid w:val="00420E2F"/>
    <w:rsid w:val="00463675"/>
    <w:rsid w:val="00523593"/>
    <w:rsid w:val="00550461"/>
    <w:rsid w:val="00584B08"/>
    <w:rsid w:val="005D2916"/>
    <w:rsid w:val="0060263B"/>
    <w:rsid w:val="00670000"/>
    <w:rsid w:val="006A473E"/>
    <w:rsid w:val="006B32D3"/>
    <w:rsid w:val="007154E5"/>
    <w:rsid w:val="00726FC3"/>
    <w:rsid w:val="007519BF"/>
    <w:rsid w:val="00795D8B"/>
    <w:rsid w:val="007B03A5"/>
    <w:rsid w:val="007E31C6"/>
    <w:rsid w:val="00833535"/>
    <w:rsid w:val="00890BE4"/>
    <w:rsid w:val="008B7D7F"/>
    <w:rsid w:val="00923E7C"/>
    <w:rsid w:val="00942E81"/>
    <w:rsid w:val="00945FEB"/>
    <w:rsid w:val="00990130"/>
    <w:rsid w:val="00992D56"/>
    <w:rsid w:val="00A11F42"/>
    <w:rsid w:val="00A66AFD"/>
    <w:rsid w:val="00AD50B2"/>
    <w:rsid w:val="00AE6DA5"/>
    <w:rsid w:val="00AF4EE6"/>
    <w:rsid w:val="00B457FE"/>
    <w:rsid w:val="00B9253C"/>
    <w:rsid w:val="00BD16E7"/>
    <w:rsid w:val="00BF342B"/>
    <w:rsid w:val="00C755D0"/>
    <w:rsid w:val="00CD1967"/>
    <w:rsid w:val="00CD2EF3"/>
    <w:rsid w:val="00D01390"/>
    <w:rsid w:val="00D10103"/>
    <w:rsid w:val="00D43F50"/>
    <w:rsid w:val="00D46820"/>
    <w:rsid w:val="00DC4783"/>
    <w:rsid w:val="00E37033"/>
    <w:rsid w:val="00E93BD5"/>
    <w:rsid w:val="00EC1AF7"/>
    <w:rsid w:val="00EC574D"/>
    <w:rsid w:val="00ED32A0"/>
    <w:rsid w:val="00F31169"/>
    <w:rsid w:val="00F57B96"/>
    <w:rsid w:val="00FD3E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E81"/>
    <w:rPr>
      <w:lang w:val="en-GB"/>
    </w:rPr>
  </w:style>
  <w:style w:type="paragraph" w:styleId="1">
    <w:name w:val="heading 1"/>
    <w:aliases w:val="H1,h1"/>
    <w:basedOn w:val="a"/>
    <w:next w:val="a"/>
    <w:qFormat/>
    <w:rsid w:val="00942E81"/>
    <w:pPr>
      <w:keepNext/>
      <w:spacing w:after="240"/>
      <w:ind w:left="1985" w:right="284" w:hanging="1985"/>
      <w:outlineLvl w:val="0"/>
    </w:pPr>
    <w:rPr>
      <w:rFonts w:ascii="Arial" w:hAnsi="Arial"/>
      <w:b/>
      <w:sz w:val="24"/>
    </w:rPr>
  </w:style>
  <w:style w:type="paragraph" w:styleId="2">
    <w:name w:val="heading 2"/>
    <w:aliases w:val="H2,h2"/>
    <w:basedOn w:val="a"/>
    <w:next w:val="a"/>
    <w:qFormat/>
    <w:rsid w:val="00942E81"/>
    <w:pPr>
      <w:keepNext/>
      <w:ind w:right="284"/>
      <w:outlineLvl w:val="1"/>
    </w:pPr>
    <w:rPr>
      <w:rFonts w:ascii="Arial" w:hAnsi="Arial"/>
      <w:b/>
      <w:sz w:val="24"/>
    </w:rPr>
  </w:style>
  <w:style w:type="paragraph" w:styleId="3">
    <w:name w:val="heading 3"/>
    <w:aliases w:val="H3,h3"/>
    <w:basedOn w:val="a"/>
    <w:next w:val="a"/>
    <w:qFormat/>
    <w:rsid w:val="00942E81"/>
    <w:pPr>
      <w:keepNext/>
      <w:outlineLvl w:val="2"/>
    </w:pPr>
    <w:rPr>
      <w:sz w:val="24"/>
    </w:rPr>
  </w:style>
  <w:style w:type="paragraph" w:styleId="4">
    <w:name w:val="heading 4"/>
    <w:aliases w:val="h4"/>
    <w:basedOn w:val="a"/>
    <w:next w:val="a"/>
    <w:qFormat/>
    <w:rsid w:val="00942E81"/>
    <w:pPr>
      <w:keepNext/>
      <w:tabs>
        <w:tab w:val="left" w:pos="2694"/>
      </w:tabs>
      <w:ind w:left="708"/>
      <w:outlineLvl w:val="3"/>
    </w:pPr>
    <w:rPr>
      <w:rFonts w:ascii="Arial" w:hAnsi="Arial"/>
      <w:b/>
    </w:rPr>
  </w:style>
  <w:style w:type="paragraph" w:styleId="5">
    <w:name w:val="heading 5"/>
    <w:aliases w:val="h5"/>
    <w:basedOn w:val="a"/>
    <w:next w:val="a"/>
    <w:qFormat/>
    <w:rsid w:val="00942E81"/>
    <w:pPr>
      <w:keepNext/>
      <w:jc w:val="center"/>
      <w:outlineLvl w:val="4"/>
    </w:pPr>
    <w:rPr>
      <w:rFonts w:ascii="Arial" w:hAnsi="Arial"/>
      <w:b/>
      <w:sz w:val="24"/>
    </w:rPr>
  </w:style>
  <w:style w:type="paragraph" w:styleId="6">
    <w:name w:val="heading 6"/>
    <w:aliases w:val="h6"/>
    <w:basedOn w:val="a"/>
    <w:next w:val="a"/>
    <w:qFormat/>
    <w:rsid w:val="00942E81"/>
    <w:pPr>
      <w:keepNext/>
      <w:outlineLvl w:val="5"/>
    </w:pPr>
    <w:rPr>
      <w:rFonts w:ascii="Arial" w:hAnsi="Arial"/>
      <w:b/>
      <w:color w:val="C0C0C0"/>
      <w:sz w:val="24"/>
    </w:rPr>
  </w:style>
  <w:style w:type="paragraph" w:styleId="7">
    <w:name w:val="heading 7"/>
    <w:basedOn w:val="a"/>
    <w:next w:val="a"/>
    <w:qFormat/>
    <w:rsid w:val="00942E81"/>
    <w:pPr>
      <w:keepNext/>
      <w:tabs>
        <w:tab w:val="left" w:pos="2694"/>
      </w:tabs>
      <w:ind w:left="708"/>
      <w:outlineLvl w:val="6"/>
    </w:pPr>
    <w:rPr>
      <w:rFonts w:ascii="Arial" w:hAnsi="Arial"/>
      <w:b/>
      <w:color w:val="0000FF"/>
    </w:rPr>
  </w:style>
  <w:style w:type="paragraph" w:styleId="8">
    <w:name w:val="heading 8"/>
    <w:basedOn w:val="a"/>
    <w:next w:val="a"/>
    <w:qFormat/>
    <w:rsid w:val="00942E81"/>
    <w:pPr>
      <w:keepNext/>
      <w:spacing w:after="120"/>
      <w:ind w:left="1985" w:hanging="1985"/>
      <w:outlineLvl w:val="7"/>
    </w:pPr>
    <w:rPr>
      <w:rFonts w:ascii="Arial" w:hAnsi="Arial"/>
      <w:b/>
      <w:sz w:val="22"/>
    </w:rPr>
  </w:style>
  <w:style w:type="paragraph" w:styleId="9">
    <w:name w:val="heading 9"/>
    <w:basedOn w:val="a"/>
    <w:next w:val="a"/>
    <w:qFormat/>
    <w:rsid w:val="00942E81"/>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942E81"/>
    <w:pPr>
      <w:tabs>
        <w:tab w:val="center" w:pos="4153"/>
        <w:tab w:val="right" w:pos="8306"/>
      </w:tabs>
    </w:pPr>
  </w:style>
  <w:style w:type="paragraph" w:styleId="a4">
    <w:name w:val="footer"/>
    <w:basedOn w:val="a"/>
    <w:semiHidden/>
    <w:rsid w:val="00942E81"/>
    <w:pPr>
      <w:tabs>
        <w:tab w:val="center" w:pos="4153"/>
        <w:tab w:val="right" w:pos="8306"/>
      </w:tabs>
    </w:pPr>
  </w:style>
  <w:style w:type="paragraph" w:styleId="a5">
    <w:name w:val="annotation text"/>
    <w:basedOn w:val="a"/>
    <w:link w:val="Char"/>
    <w:semiHidden/>
    <w:rsid w:val="00942E81"/>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942E81"/>
  </w:style>
  <w:style w:type="paragraph" w:customStyle="1" w:styleId="B1">
    <w:name w:val="B1"/>
    <w:basedOn w:val="a"/>
    <w:rsid w:val="00942E81"/>
    <w:pPr>
      <w:ind w:left="567" w:hanging="567"/>
      <w:jc w:val="both"/>
    </w:pPr>
    <w:rPr>
      <w:rFonts w:ascii="Arial" w:hAnsi="Arial"/>
    </w:rPr>
  </w:style>
  <w:style w:type="paragraph" w:customStyle="1" w:styleId="00BodyText">
    <w:name w:val="00 BodyText"/>
    <w:basedOn w:val="a"/>
    <w:rsid w:val="00942E81"/>
    <w:pPr>
      <w:spacing w:after="220"/>
    </w:pPr>
    <w:rPr>
      <w:rFonts w:ascii="Arial" w:hAnsi="Arial"/>
      <w:sz w:val="22"/>
      <w:lang w:val="en-US"/>
    </w:rPr>
  </w:style>
  <w:style w:type="paragraph" w:customStyle="1" w:styleId="a7">
    <w:name w:val="??"/>
    <w:rsid w:val="00942E81"/>
    <w:pPr>
      <w:widowControl w:val="0"/>
    </w:pPr>
  </w:style>
  <w:style w:type="paragraph" w:customStyle="1" w:styleId="20">
    <w:name w:val="??? 2"/>
    <w:basedOn w:val="a7"/>
    <w:next w:val="a7"/>
    <w:rsid w:val="00942E81"/>
    <w:pPr>
      <w:keepNext/>
    </w:pPr>
    <w:rPr>
      <w:rFonts w:ascii="Arial" w:hAnsi="Arial"/>
      <w:b/>
      <w:sz w:val="24"/>
    </w:rPr>
  </w:style>
  <w:style w:type="character" w:styleId="a8">
    <w:name w:val="annotation reference"/>
    <w:semiHidden/>
    <w:rsid w:val="00942E81"/>
    <w:rPr>
      <w:sz w:val="16"/>
    </w:rPr>
  </w:style>
  <w:style w:type="paragraph" w:customStyle="1" w:styleId="DECISION">
    <w:name w:val="DECISION"/>
    <w:basedOn w:val="a"/>
    <w:rsid w:val="00942E81"/>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942E8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42E8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42E81"/>
    <w:pPr>
      <w:numPr>
        <w:numId w:val="4"/>
      </w:numPr>
      <w:tabs>
        <w:tab w:val="num" w:pos="1125"/>
      </w:tabs>
    </w:pPr>
    <w:rPr>
      <w:color w:val="FF0000"/>
    </w:rPr>
  </w:style>
  <w:style w:type="paragraph" w:styleId="a9">
    <w:name w:val="Body Text"/>
    <w:basedOn w:val="a"/>
    <w:link w:val="Char0"/>
    <w:semiHidden/>
    <w:rsid w:val="00942E81"/>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link w:val="ad"/>
    <w:uiPriority w:val="99"/>
    <w:semiHidden/>
    <w:rsid w:val="007519BF"/>
    <w:rPr>
      <w:rFonts w:ascii="Arial" w:hAnsi="Arial"/>
      <w:b/>
      <w:bCs/>
      <w:lang w:eastAsia="en-US"/>
    </w:rPr>
  </w:style>
  <w:style w:type="table" w:styleId="ae">
    <w:name w:val="Table Grid"/>
    <w:basedOn w:val="a1"/>
    <w:rsid w:val="00ED32A0"/>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Pages>
  <Words>373</Words>
  <Characters>2128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CMCC</cp:lastModifiedBy>
  <cp:revision>30</cp:revision>
  <cp:lastPrinted>2002-04-23T07:10:00Z</cp:lastPrinted>
  <dcterms:created xsi:type="dcterms:W3CDTF">2019-09-03T13:04:00Z</dcterms:created>
  <dcterms:modified xsi:type="dcterms:W3CDTF">2020-10-23T06:19:00Z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(3)ZolPjXYiYLVmdL8jlREd36pMTIVZHYUL3vtrFsS2wvtkg+paUlHyd8AItUnf8OS5PLJvHW68
8gcv92E3o1nxnAEFnifBnwSTqNfFl6DvvWt363viMx34m9rnk3Q1uSWVSdewZdZRqf4HGWR4
HMjTcVeCNstuhRgz/DQpHe8+EzoMdxEn/XYlw4ydjq5E8RKPqotQGMOFA31OZGNUdRrR3YHO
uRXQnnHAlVOoU7oIY9</vt:lpwstr>
  </property>
  <property fmtid="{D5CDD505-2E9C-101B-9397-08002B2CF9AE}" pid="3" name="_2015_ms_pID_7253431">
    <vt:lpwstr>R/UL77d0W+Bs8EfeCQv0VMQFdVoSX9kpVuvQ5NsCIuc7ANd4JnJ/oe
APVCa7SsUP/304ORC67nbwVtjd3qnNGCjmc29uL8yRwKQIjrREvMTIuaDGR2Ly36UbJeyI8Y
zH4RUHa5uf2uGXCwEQQqSCwOJ9BQPcjnT4EaZTeD2g26apTZyvgU4KNW7LnpiGot7QHH7T3S
/JBYmLrBxaaYEsRaskltXpAg7inf5wS/u4sO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vj7QlsRybupsHdi+vNSgKAk=</vt:lpwstr>
  </property>
</Properties>
</file>